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color w:val="000000"/>
          <w:spacing w:val="0"/>
          <w:w w:val="100"/>
          <w:position w:val="0"/>
          <w:sz w:val="32"/>
          <w:szCs w:val="32"/>
          <w:shd w:val="clear" w:color="auto" w:fill="auto"/>
        </w:rPr>
        <w:t>附件</w:t>
      </w:r>
      <w:r>
        <w:rPr>
          <w:rFonts w:hint="eastAsia" w:ascii="方正仿宋_GB2312" w:hAnsi="方正仿宋_GB2312" w:eastAsia="方正仿宋_GB2312" w:cs="方正仿宋_GB2312"/>
          <w:b w:val="0"/>
          <w:bCs w:val="0"/>
          <w:color w:val="000000"/>
          <w:spacing w:val="0"/>
          <w:w w:val="100"/>
          <w:position w:val="0"/>
          <w:sz w:val="32"/>
          <w:szCs w:val="32"/>
          <w:shd w:val="clear" w:color="auto" w:fill="auto"/>
          <w:lang w:val="en-US" w:eastAsia="zh-CN" w:bidi="en-US"/>
        </w:rPr>
        <w:t>2</w:t>
      </w:r>
    </w:p>
    <w:p>
      <w:pPr>
        <w:pStyle w:val="4"/>
        <w:keepNext w:val="0"/>
        <w:keepLines w:val="0"/>
        <w:widowControl w:val="0"/>
        <w:shd w:val="clear" w:color="auto" w:fill="auto"/>
        <w:bidi w:val="0"/>
        <w:spacing w:before="0" w:after="0" w:line="562" w:lineRule="exact"/>
        <w:ind w:left="0" w:leftChars="0" w:right="0" w:firstLine="0" w:firstLineChars="0"/>
        <w:jc w:val="center"/>
        <w:rPr>
          <w:rFonts w:hint="eastAsia" w:ascii="方正仿宋_GB2312" w:hAnsi="方正仿宋_GB2312" w:eastAsia="方正仿宋_GB2312" w:cs="方正仿宋_GB2312"/>
          <w:b w:val="0"/>
          <w:bCs w:val="0"/>
          <w:i w:val="0"/>
          <w:iCs w:val="0"/>
          <w:caps w:val="0"/>
          <w:color w:val="222222"/>
          <w:spacing w:val="0"/>
          <w:kern w:val="0"/>
          <w:sz w:val="32"/>
          <w:szCs w:val="32"/>
          <w:lang w:val="en-US" w:eastAsia="zh-CN" w:bidi="ar"/>
        </w:rPr>
      </w:pPr>
      <w:r>
        <w:rPr>
          <w:rFonts w:hint="eastAsia" w:ascii="方正小标宋简体" w:hAnsi="方正小标宋简体" w:eastAsia="方正小标宋简体" w:cs="方正小标宋简体"/>
          <w:b w:val="0"/>
          <w:bCs w:val="0"/>
          <w:i w:val="0"/>
          <w:iCs w:val="0"/>
          <w:caps w:val="0"/>
          <w:color w:val="222222"/>
          <w:spacing w:val="0"/>
          <w:kern w:val="0"/>
          <w:sz w:val="44"/>
          <w:szCs w:val="44"/>
          <w:lang w:val="en-US" w:eastAsia="zh-CN" w:bidi="ar"/>
        </w:rPr>
        <w:t>医药代表诚信廉洁承诺书</w:t>
      </w:r>
    </w:p>
    <w:p>
      <w:pPr>
        <w:pStyle w:val="4"/>
        <w:keepNext w:val="0"/>
        <w:keepLines w:val="0"/>
        <w:widowControl w:val="0"/>
        <w:shd w:val="clear" w:color="auto" w:fill="auto"/>
        <w:bidi w:val="0"/>
        <w:spacing w:before="0" w:after="0" w:line="562" w:lineRule="exact"/>
        <w:ind w:left="0" w:leftChars="0" w:right="0" w:firstLine="0" w:firstLineChars="0"/>
        <w:jc w:val="center"/>
        <w:rPr>
          <w:rFonts w:hint="eastAsia" w:ascii="方正仿宋_GB2312" w:hAnsi="方正仿宋_GB2312" w:eastAsia="方正仿宋_GB2312" w:cs="方正仿宋_GB2312"/>
          <w:b w:val="0"/>
          <w:bCs w:val="0"/>
          <w:i w:val="0"/>
          <w:iCs w:val="0"/>
          <w:caps w:val="0"/>
          <w:color w:val="222222"/>
          <w:spacing w:val="0"/>
          <w:kern w:val="0"/>
          <w:sz w:val="32"/>
          <w:szCs w:val="32"/>
          <w:lang w:val="en-US" w:eastAsia="zh-CN" w:bidi="ar"/>
        </w:rPr>
      </w:pPr>
      <w:bookmarkStart w:id="0" w:name="_GoBack"/>
      <w:bookmarkEnd w:id="0"/>
    </w:p>
    <w:p>
      <w:pPr>
        <w:pStyle w:val="4"/>
        <w:keepNext w:val="0"/>
        <w:keepLines w:val="0"/>
        <w:widowControl w:val="0"/>
        <w:shd w:val="clear" w:color="auto" w:fill="auto"/>
        <w:bidi w:val="0"/>
        <w:spacing w:before="0" w:after="0" w:line="562"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为落实国家治理医药购销领域商业贿赂和医疗服务中不正之风专项治理工作实施要求，进一步加强行业作风建设,杜绝医药耗材购销领域中的“回扣”和“提成”等不正之风，积极配合贵院（</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中江县妇幼保健院</w:t>
      </w:r>
      <w:r>
        <w:rPr>
          <w:rFonts w:hint="eastAsia" w:ascii="方正仿宋_GB2312" w:hAnsi="方正仿宋_GB2312" w:eastAsia="方正仿宋_GB2312" w:cs="方正仿宋_GB2312"/>
          <w:color w:val="000000"/>
          <w:spacing w:val="0"/>
          <w:w w:val="100"/>
          <w:position w:val="0"/>
          <w:sz w:val="32"/>
          <w:szCs w:val="32"/>
          <w:shd w:val="clear" w:color="auto" w:fill="auto"/>
        </w:rPr>
        <w:t>）做好医疗服务工作，维护本企业的信誉和形象，作如下承诺：</w:t>
      </w:r>
    </w:p>
    <w:p>
      <w:pPr>
        <w:pStyle w:val="4"/>
        <w:keepNext w:val="0"/>
        <w:keepLines w:val="0"/>
        <w:widowControl w:val="0"/>
        <w:shd w:val="clear" w:color="auto" w:fill="auto"/>
        <w:bidi w:val="0"/>
        <w:spacing w:before="0" w:after="0" w:line="562"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一、药品、医用耗材、医疗设备生产和经营企业的营销行为，必须符合国家的相关法律、法规和规章制度，不得有违纪违规行为。</w:t>
      </w:r>
    </w:p>
    <w:p>
      <w:pPr>
        <w:pStyle w:val="4"/>
        <w:keepNext w:val="0"/>
        <w:keepLines w:val="0"/>
        <w:widowControl w:val="0"/>
        <w:shd w:val="clear" w:color="auto" w:fill="auto"/>
        <w:bidi w:val="0"/>
        <w:spacing w:before="0" w:after="0" w:line="562"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二、药品、医用耗材、医疗设备生产和经营企业要严把供应质量关，确保所供药品和器械的质量，按采购合同要求供货。</w:t>
      </w:r>
    </w:p>
    <w:p>
      <w:pPr>
        <w:pStyle w:val="4"/>
        <w:keepNext w:val="0"/>
        <w:keepLines w:val="0"/>
        <w:widowControl w:val="0"/>
        <w:shd w:val="clear" w:color="auto" w:fill="auto"/>
        <w:bidi w:val="0"/>
        <w:spacing w:before="0" w:after="280" w:line="559"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pStyle w:val="4"/>
        <w:keepNext w:val="0"/>
        <w:keepLines w:val="0"/>
        <w:widowControl w:val="0"/>
        <w:shd w:val="clear" w:color="auto" w:fill="auto"/>
        <w:bidi w:val="0"/>
        <w:spacing w:before="0" w:after="0" w:line="566" w:lineRule="exact"/>
        <w:ind w:left="0" w:right="0" w:firstLine="64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四、医药代表不得进入医药有关科室及诊疗场所向医师、药械人员、部门及领导推销产品;不得向医院工作人员查询药品耗材的进、销、存量和使用情况，不得以任何形式和方式统计处方。</w:t>
      </w:r>
    </w:p>
    <w:p>
      <w:pPr>
        <w:pStyle w:val="4"/>
        <w:keepNext w:val="0"/>
        <w:keepLines w:val="0"/>
        <w:widowControl w:val="0"/>
        <w:shd w:val="clear" w:color="auto" w:fill="auto"/>
        <w:bidi w:val="0"/>
        <w:spacing w:before="0" w:after="0" w:line="576"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五、需要举行药品、医用耗材、医疗设备的宣传、学术讲座、会议、外出学习和参观等活动时，必须报请医院医务科进行备案，由分管院长和主要领导批准后方可安排，不得私自邀请医院职工参加上述活动。</w:t>
      </w:r>
    </w:p>
    <w:p>
      <w:pPr>
        <w:pStyle w:val="4"/>
        <w:keepNext w:val="0"/>
        <w:keepLines w:val="0"/>
        <w:widowControl w:val="0"/>
        <w:shd w:val="clear" w:color="auto" w:fill="auto"/>
        <w:bidi w:val="0"/>
        <w:spacing w:before="0" w:after="0" w:line="576"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六、给医疗机构的捐赠，保证严格按照国家的法律法规执行。</w:t>
      </w:r>
    </w:p>
    <w:p>
      <w:pPr>
        <w:pStyle w:val="4"/>
        <w:keepNext w:val="0"/>
        <w:keepLines w:val="0"/>
        <w:widowControl w:val="0"/>
        <w:shd w:val="clear" w:color="auto" w:fill="auto"/>
        <w:bidi w:val="0"/>
        <w:spacing w:before="0" w:after="0" w:line="570"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七、必须积极配合医院对药品、医用耗材、医疗设备购销中有无商业贿赂的调查。</w:t>
      </w:r>
    </w:p>
    <w:p>
      <w:pPr>
        <w:pStyle w:val="4"/>
        <w:keepNext w:val="0"/>
        <w:keepLines w:val="0"/>
        <w:widowControl w:val="0"/>
        <w:shd w:val="clear" w:color="auto" w:fill="auto"/>
        <w:bidi w:val="0"/>
        <w:spacing w:before="0" w:after="0" w:line="558"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如有违反上述承诺,我们愿意接受停用、取消中标资格、记入企业及医药代表诚信记录档案、纳入医院“黑名单”等，直至停止业务往来，接受上级纪检监察部门的其他处理。</w:t>
      </w:r>
    </w:p>
    <w:p>
      <w:pPr>
        <w:pStyle w:val="4"/>
        <w:keepNext w:val="0"/>
        <w:keepLines w:val="0"/>
        <w:widowControl w:val="0"/>
        <w:shd w:val="clear" w:color="auto" w:fill="auto"/>
        <w:bidi w:val="0"/>
        <w:spacing w:before="0" w:after="0" w:line="558"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本承诺书一式三份，医院</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党</w:t>
      </w:r>
      <w:r>
        <w:rPr>
          <w:rFonts w:hint="eastAsia" w:ascii="方正仿宋_GB2312" w:hAnsi="方正仿宋_GB2312" w:eastAsia="方正仿宋_GB2312" w:cs="方正仿宋_GB2312"/>
          <w:color w:val="000000"/>
          <w:spacing w:val="0"/>
          <w:w w:val="100"/>
          <w:position w:val="0"/>
          <w:sz w:val="32"/>
          <w:szCs w:val="32"/>
          <w:shd w:val="clear" w:color="auto" w:fill="auto"/>
        </w:rPr>
        <w:t>办、接待科室和经营</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公司</w:t>
      </w:r>
      <w:r>
        <w:rPr>
          <w:rFonts w:hint="eastAsia" w:ascii="方正仿宋_GB2312" w:hAnsi="方正仿宋_GB2312" w:eastAsia="方正仿宋_GB2312" w:cs="方正仿宋_GB2312"/>
          <w:color w:val="000000"/>
          <w:spacing w:val="0"/>
          <w:w w:val="100"/>
          <w:position w:val="0"/>
          <w:sz w:val="32"/>
          <w:szCs w:val="32"/>
          <w:shd w:val="clear" w:color="auto" w:fill="auto"/>
        </w:rPr>
        <w:t>各留存一份。</w:t>
      </w:r>
    </w:p>
    <w:p>
      <w:pPr>
        <w:pStyle w:val="4"/>
        <w:keepNext w:val="0"/>
        <w:keepLines w:val="0"/>
        <w:widowControl w:val="0"/>
        <w:shd w:val="clear" w:color="auto" w:fill="auto"/>
        <w:tabs>
          <w:tab w:val="left" w:pos="5497"/>
        </w:tabs>
        <w:bidi w:val="0"/>
        <w:spacing w:before="0" w:after="0" w:line="558"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p>
    <w:p>
      <w:pPr>
        <w:pStyle w:val="4"/>
        <w:keepNext w:val="0"/>
        <w:keepLines w:val="0"/>
        <w:widowControl w:val="0"/>
        <w:shd w:val="clear" w:color="auto" w:fill="auto"/>
        <w:tabs>
          <w:tab w:val="left" w:pos="5497"/>
        </w:tabs>
        <w:bidi w:val="0"/>
        <w:spacing w:before="0" w:after="0" w:line="558"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r>
        <w:rPr>
          <w:rFonts w:hint="eastAsia" w:ascii="方正仿宋_GB2312" w:hAnsi="方正仿宋_GB2312" w:eastAsia="方正仿宋_GB2312" w:cs="方正仿宋_GB2312"/>
          <w:color w:val="000000"/>
          <w:spacing w:val="0"/>
          <w:w w:val="100"/>
          <w:position w:val="0"/>
          <w:sz w:val="32"/>
          <w:szCs w:val="32"/>
          <w:shd w:val="clear" w:color="auto" w:fill="auto"/>
        </w:rPr>
        <w:t>公司名称:（加盖公章）</w:t>
      </w:r>
    </w:p>
    <w:p>
      <w:pPr>
        <w:pStyle w:val="4"/>
        <w:keepNext w:val="0"/>
        <w:keepLines w:val="0"/>
        <w:widowControl w:val="0"/>
        <w:shd w:val="clear" w:color="auto" w:fill="auto"/>
        <w:tabs>
          <w:tab w:val="left" w:pos="5497"/>
        </w:tabs>
        <w:bidi w:val="0"/>
        <w:spacing w:before="0" w:after="0" w:line="558"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r>
        <w:rPr>
          <w:rFonts w:hint="eastAsia" w:ascii="方正仿宋_GB2312" w:hAnsi="方正仿宋_GB2312" w:eastAsia="方正仿宋_GB2312" w:cs="方正仿宋_GB2312"/>
          <w:color w:val="000000"/>
          <w:spacing w:val="0"/>
          <w:w w:val="100"/>
          <w:position w:val="0"/>
          <w:sz w:val="32"/>
          <w:szCs w:val="32"/>
          <w:shd w:val="clear" w:color="auto" w:fill="auto"/>
        </w:rPr>
        <w:tab/>
      </w:r>
    </w:p>
    <w:p>
      <w:pPr>
        <w:pStyle w:val="4"/>
        <w:keepNext w:val="0"/>
        <w:keepLines w:val="0"/>
        <w:widowControl w:val="0"/>
        <w:shd w:val="clear" w:color="auto" w:fill="auto"/>
        <w:tabs>
          <w:tab w:val="left" w:pos="5497"/>
        </w:tabs>
        <w:bidi w:val="0"/>
        <w:spacing w:before="0" w:after="0" w:line="566"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r>
        <w:rPr>
          <w:rFonts w:hint="eastAsia" w:ascii="方正仿宋_GB2312" w:hAnsi="方正仿宋_GB2312" w:eastAsia="方正仿宋_GB2312" w:cs="方正仿宋_GB2312"/>
          <w:color w:val="000000"/>
          <w:spacing w:val="0"/>
          <w:w w:val="100"/>
          <w:position w:val="0"/>
          <w:sz w:val="32"/>
          <w:szCs w:val="32"/>
          <w:shd w:val="clear" w:color="auto" w:fill="auto"/>
        </w:rPr>
        <w:t>经销企业承诺代表（签名）：</w:t>
      </w:r>
      <w:r>
        <w:rPr>
          <w:rFonts w:hint="eastAsia" w:ascii="方正仿宋_GB2312" w:hAnsi="方正仿宋_GB2312" w:eastAsia="方正仿宋_GB2312" w:cs="方正仿宋_GB2312"/>
          <w:color w:val="000000"/>
          <w:spacing w:val="0"/>
          <w:w w:val="100"/>
          <w:position w:val="0"/>
          <w:sz w:val="32"/>
          <w:szCs w:val="32"/>
          <w:shd w:val="clear" w:color="auto" w:fill="auto"/>
        </w:rPr>
        <w:tab/>
      </w:r>
    </w:p>
    <w:p>
      <w:pPr>
        <w:pStyle w:val="4"/>
        <w:keepNext w:val="0"/>
        <w:keepLines w:val="0"/>
        <w:widowControl w:val="0"/>
        <w:shd w:val="clear" w:color="auto" w:fill="auto"/>
        <w:tabs>
          <w:tab w:val="left" w:pos="5497"/>
        </w:tabs>
        <w:bidi w:val="0"/>
        <w:spacing w:before="0" w:after="0" w:line="566"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pP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联系电话：</w:t>
      </w:r>
    </w:p>
    <w:p>
      <w:pPr>
        <w:pStyle w:val="4"/>
        <w:keepNext w:val="0"/>
        <w:keepLines w:val="0"/>
        <w:widowControl w:val="0"/>
        <w:shd w:val="clear" w:color="auto" w:fill="auto"/>
        <w:tabs>
          <w:tab w:val="left" w:pos="5497"/>
        </w:tabs>
        <w:bidi w:val="0"/>
        <w:spacing w:before="0" w:after="0" w:line="566" w:lineRule="exact"/>
        <w:ind w:left="0" w:right="0" w:firstLine="640"/>
        <w:jc w:val="right"/>
        <w:rPr>
          <w:rFonts w:hint="eastAsia" w:ascii="方正仿宋_GB2312" w:hAnsi="方正仿宋_GB2312" w:eastAsia="方正仿宋_GB2312" w:cs="方正仿宋_GB2312"/>
          <w:color w:val="000000"/>
          <w:spacing w:val="0"/>
          <w:w w:val="100"/>
          <w:position w:val="0"/>
          <w:sz w:val="32"/>
          <w:szCs w:val="32"/>
          <w:shd w:val="clear" w:color="auto" w:fill="auto"/>
        </w:rPr>
      </w:pPr>
    </w:p>
    <w:p>
      <w:pPr>
        <w:pStyle w:val="4"/>
        <w:keepNext w:val="0"/>
        <w:keepLines w:val="0"/>
        <w:widowControl w:val="0"/>
        <w:shd w:val="clear" w:color="auto" w:fill="auto"/>
        <w:tabs>
          <w:tab w:val="left" w:pos="5497"/>
        </w:tabs>
        <w:bidi w:val="0"/>
        <w:spacing w:before="0" w:after="0" w:line="566" w:lineRule="exact"/>
        <w:ind w:left="0" w:right="0" w:firstLine="64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日期：</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年</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月</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8F2D62-95B0-4F51-8AD8-61FE45AFB686}"/>
  </w:font>
  <w:font w:name="方正仿宋_GB2312">
    <w:panose1 w:val="02000000000000000000"/>
    <w:charset w:val="86"/>
    <w:family w:val="auto"/>
    <w:pitch w:val="default"/>
    <w:sig w:usb0="A00002BF" w:usb1="184F6CFA" w:usb2="00000012" w:usb3="00000000" w:csb0="00040001" w:csb1="00000000"/>
    <w:embedRegular r:id="rId2" w:fontKey="{4EF6CC1E-501C-4B4C-93D7-1989619F64E2}"/>
  </w:font>
  <w:font w:name="方正小标宋简体">
    <w:panose1 w:val="02000000000000000000"/>
    <w:charset w:val="86"/>
    <w:family w:val="auto"/>
    <w:pitch w:val="default"/>
    <w:sig w:usb0="00000001" w:usb1="08000000" w:usb2="00000000" w:usb3="00000000" w:csb0="00040000" w:csb1="00000000"/>
    <w:embedRegular r:id="rId3" w:fontKey="{44D8D56E-E0ED-4344-B001-3936D0FED2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YjhiOTIyNGMwZTFhYWFmNjliYmI1ZjA3NzlhODQifQ=="/>
  </w:docVars>
  <w:rsids>
    <w:rsidRoot w:val="00000000"/>
    <w:rsid w:val="0468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文本1"/>
    <w:basedOn w:val="1"/>
    <w:autoRedefine/>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2024-05-22T01:26:33Z</dcterms:created>
  <dc:creator>Administrator</dc:creator>
  <cp:lastModifiedBy>steve 古</cp:lastModifiedBy>
  <dcterms:modified xsi:type="dcterms:W3CDTF">2024-05-22T01:27:13Z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21B0E8F3648842ED9A2A2CA0F2C99C8C_12</vt:lpwstr>
  </property>
</Properties>
</file>